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A2B2" w14:textId="170E7C4D" w:rsidR="00434940" w:rsidRPr="00915A6E" w:rsidRDefault="00434940" w:rsidP="00434940">
      <w:pPr>
        <w:pStyle w:val="ResimYazs"/>
        <w:keepNext/>
        <w:jc w:val="center"/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</w:pPr>
      <w:r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t xml:space="preserve">Tablo </w:t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fldChar w:fldCharType="begin"/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instrText xml:space="preserve"> SEQ Tablo \* ARABIC </w:instrText>
      </w:r>
      <w:r w:rsidR="005E34E2"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fldChar w:fldCharType="separate"/>
      </w:r>
      <w:r w:rsidR="00FD6076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t>1</w:t>
      </w:r>
      <w:r w:rsidR="005E34E2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fldChar w:fldCharType="end"/>
      </w:r>
      <w:r w:rsidR="00915A6E" w:rsidRPr="00915A6E">
        <w:rPr>
          <w:rFonts w:cstheme="minorHAnsi"/>
          <w:b/>
          <w:bCs/>
          <w:i w:val="0"/>
          <w:iCs w:val="0"/>
          <w:noProof/>
          <w:color w:val="4472C4" w:themeColor="accent1"/>
          <w:sz w:val="22"/>
          <w:szCs w:val="22"/>
        </w:rPr>
        <w:t xml:space="preserve">. </w:t>
      </w:r>
      <w:r w:rsidRPr="00915A6E">
        <w:rPr>
          <w:rFonts w:cstheme="minorHAnsi"/>
          <w:b/>
          <w:bCs/>
          <w:i w:val="0"/>
          <w:iCs w:val="0"/>
          <w:color w:val="4472C4" w:themeColor="accent1"/>
          <w:sz w:val="22"/>
          <w:szCs w:val="22"/>
        </w:rPr>
        <w:t xml:space="preserve"> Başlığı Belirlenmiş Projeler, Proje Danışmanları </w:t>
      </w:r>
    </w:p>
    <w:tbl>
      <w:tblPr>
        <w:tblStyle w:val="TabloKlavuzu"/>
        <w:tblW w:w="8359" w:type="dxa"/>
        <w:jc w:val="center"/>
        <w:tblLook w:val="04A0" w:firstRow="1" w:lastRow="0" w:firstColumn="1" w:lastColumn="0" w:noHBand="0" w:noVBand="1"/>
      </w:tblPr>
      <w:tblGrid>
        <w:gridCol w:w="1772"/>
        <w:gridCol w:w="6587"/>
      </w:tblGrid>
      <w:tr w:rsidR="005718B3" w:rsidRPr="005A0812" w14:paraId="494D2832" w14:textId="77777777" w:rsidTr="005718B3">
        <w:trPr>
          <w:trHeight w:val="372"/>
          <w:jc w:val="center"/>
        </w:trPr>
        <w:tc>
          <w:tcPr>
            <w:tcW w:w="1772" w:type="dxa"/>
            <w:noWrap/>
            <w:hideMark/>
          </w:tcPr>
          <w:p w14:paraId="7516BE65" w14:textId="77777777" w:rsidR="005718B3" w:rsidRPr="00915A6E" w:rsidRDefault="005718B3" w:rsidP="00FA5094">
            <w:pPr>
              <w:ind w:left="-108"/>
              <w:jc w:val="both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Proje Danışmanı</w:t>
            </w:r>
          </w:p>
        </w:tc>
        <w:tc>
          <w:tcPr>
            <w:tcW w:w="6587" w:type="dxa"/>
            <w:hideMark/>
          </w:tcPr>
          <w:p w14:paraId="049330C4" w14:textId="77777777" w:rsidR="005718B3" w:rsidRPr="00915A6E" w:rsidRDefault="005718B3" w:rsidP="00434940">
            <w:pPr>
              <w:ind w:left="708"/>
              <w:rPr>
                <w:rFonts w:cstheme="minorHAnsi"/>
                <w:b/>
                <w:bCs/>
                <w:color w:val="4472C4" w:themeColor="accent1"/>
              </w:rPr>
            </w:pPr>
            <w:r w:rsidRPr="00915A6E">
              <w:rPr>
                <w:rFonts w:cstheme="minorHAnsi"/>
                <w:b/>
                <w:bCs/>
                <w:color w:val="4472C4" w:themeColor="accent1"/>
              </w:rPr>
              <w:t>Proje Başlığı</w:t>
            </w:r>
          </w:p>
        </w:tc>
      </w:tr>
      <w:tr w:rsidR="005718B3" w:rsidRPr="005A0812" w14:paraId="65E7E6D3" w14:textId="77777777" w:rsidTr="005718B3">
        <w:trPr>
          <w:trHeight w:val="588"/>
          <w:jc w:val="center"/>
        </w:trPr>
        <w:tc>
          <w:tcPr>
            <w:tcW w:w="1772" w:type="dxa"/>
            <w:vMerge w:val="restart"/>
            <w:noWrap/>
            <w:vAlign w:val="center"/>
            <w:hideMark/>
          </w:tcPr>
          <w:p w14:paraId="300BD55D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O. Erdem HABERAL</w:t>
            </w:r>
          </w:p>
        </w:tc>
        <w:tc>
          <w:tcPr>
            <w:tcW w:w="6587" w:type="dxa"/>
            <w:hideMark/>
          </w:tcPr>
          <w:p w14:paraId="51052A66" w14:textId="15448828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Biyoempedans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tabanlı Teşhis için Platform Geliştirilmesi</w:t>
            </w:r>
          </w:p>
        </w:tc>
      </w:tr>
      <w:tr w:rsidR="005718B3" w:rsidRPr="005A0812" w14:paraId="7BD7F167" w14:textId="77777777" w:rsidTr="005718B3">
        <w:trPr>
          <w:trHeight w:val="876"/>
          <w:jc w:val="center"/>
        </w:trPr>
        <w:tc>
          <w:tcPr>
            <w:tcW w:w="1772" w:type="dxa"/>
            <w:vMerge/>
            <w:vAlign w:val="center"/>
            <w:hideMark/>
          </w:tcPr>
          <w:p w14:paraId="0C8F201F" w14:textId="77777777" w:rsidR="005718B3" w:rsidRPr="00915A6E" w:rsidRDefault="005718B3" w:rsidP="00FA5094">
            <w:pPr>
              <w:ind w:left="708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  <w:hideMark/>
          </w:tcPr>
          <w:p w14:paraId="69CFF537" w14:textId="77777777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Hidrojel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Bazlı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Biyomürekkepler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Kullanılarak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In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Vitro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Modellerin 3D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Biyobaskısı</w:t>
            </w:r>
            <w:proofErr w:type="spellEnd"/>
          </w:p>
        </w:tc>
      </w:tr>
      <w:tr w:rsidR="005718B3" w:rsidRPr="005A0812" w14:paraId="64F0E604" w14:textId="77777777" w:rsidTr="005718B3">
        <w:trPr>
          <w:trHeight w:val="576"/>
          <w:jc w:val="center"/>
        </w:trPr>
        <w:tc>
          <w:tcPr>
            <w:tcW w:w="1772" w:type="dxa"/>
            <w:vMerge w:val="restart"/>
            <w:noWrap/>
            <w:vAlign w:val="center"/>
          </w:tcPr>
          <w:p w14:paraId="722EBD90" w14:textId="06375259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Dilek ÇÖKELİLER SERDAROĞLU</w:t>
            </w:r>
          </w:p>
        </w:tc>
        <w:tc>
          <w:tcPr>
            <w:tcW w:w="6587" w:type="dxa"/>
          </w:tcPr>
          <w:p w14:paraId="3E02E35B" w14:textId="2BD1D2ED" w:rsidR="005718B3" w:rsidRPr="00915A6E" w:rsidRDefault="005718B3" w:rsidP="00FA5094">
            <w:pPr>
              <w:rPr>
                <w:rFonts w:cstheme="minorHAnsi"/>
                <w:color w:val="4472C4" w:themeColor="accent1"/>
                <w:shd w:val="clear" w:color="auto" w:fill="FFFFFF"/>
              </w:rPr>
            </w:pPr>
            <w:r w:rsidRPr="00915A6E">
              <w:rPr>
                <w:rFonts w:cstheme="minorHAnsi"/>
                <w:color w:val="4472C4" w:themeColor="accent1"/>
                <w:shd w:val="clear" w:color="auto" w:fill="FFFFFF"/>
              </w:rPr>
              <w:t>Mini Küp Uydu Laboratuvar Tasarımı: Yaşam Bilimleri Test Modülü İçerikli İkinci Jenerasyon Küp Uydu İmalatı ve Yer Testleri</w:t>
            </w:r>
          </w:p>
          <w:p w14:paraId="062B289D" w14:textId="76A58F56" w:rsidR="005718B3" w:rsidRPr="00915A6E" w:rsidRDefault="005718B3" w:rsidP="00FA5094">
            <w:pPr>
              <w:rPr>
                <w:rFonts w:cstheme="minorHAnsi"/>
                <w:i/>
                <w:iCs/>
                <w:color w:val="4472C4" w:themeColor="accent1"/>
              </w:rPr>
            </w:pPr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(</w:t>
            </w:r>
            <w:proofErr w:type="spellStart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Elektrık</w:t>
            </w:r>
            <w:proofErr w:type="spellEnd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 xml:space="preserve"> Elektronik Mühendisliği ile ortak bitirme projesi olarak yürütülecektir. </w:t>
            </w:r>
            <w:proofErr w:type="spellStart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Roketsan</w:t>
            </w:r>
            <w:proofErr w:type="spellEnd"/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 xml:space="preserve"> ile kritik değerlendirme ve yer testleri ko</w:t>
            </w:r>
            <w:r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nusunda iş birliği bulunmaktadır</w:t>
            </w:r>
            <w:r w:rsidRPr="00915A6E">
              <w:rPr>
                <w:rFonts w:cstheme="minorHAnsi"/>
                <w:i/>
                <w:iCs/>
                <w:color w:val="4472C4" w:themeColor="accent1"/>
                <w:shd w:val="clear" w:color="auto" w:fill="FFFFFF"/>
              </w:rPr>
              <w:t>)</w:t>
            </w:r>
          </w:p>
        </w:tc>
      </w:tr>
      <w:tr w:rsidR="005718B3" w:rsidRPr="005A0812" w14:paraId="69FDDF0A" w14:textId="77777777" w:rsidTr="005718B3">
        <w:trPr>
          <w:trHeight w:val="576"/>
          <w:jc w:val="center"/>
        </w:trPr>
        <w:tc>
          <w:tcPr>
            <w:tcW w:w="1772" w:type="dxa"/>
            <w:vMerge/>
            <w:noWrap/>
            <w:vAlign w:val="center"/>
          </w:tcPr>
          <w:p w14:paraId="08B5269C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</w:tcPr>
          <w:p w14:paraId="2896EB84" w14:textId="3D572362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Üç Boyutlu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Elektrospun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Nanofiber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Baskılama ve Medikal Saha Değerlendirmesi</w:t>
            </w:r>
          </w:p>
        </w:tc>
      </w:tr>
      <w:tr w:rsidR="005718B3" w:rsidRPr="005A0812" w14:paraId="26E40556" w14:textId="77777777" w:rsidTr="005718B3">
        <w:trPr>
          <w:trHeight w:val="576"/>
          <w:jc w:val="center"/>
        </w:trPr>
        <w:tc>
          <w:tcPr>
            <w:tcW w:w="1772" w:type="dxa"/>
            <w:vMerge w:val="restart"/>
            <w:noWrap/>
            <w:vAlign w:val="center"/>
            <w:hideMark/>
          </w:tcPr>
          <w:p w14:paraId="265505C3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  <w:proofErr w:type="spellStart"/>
            <w:proofErr w:type="gramStart"/>
            <w:r w:rsidRPr="00915A6E">
              <w:rPr>
                <w:rFonts w:cstheme="minorHAnsi"/>
                <w:color w:val="4472C4" w:themeColor="accent1"/>
              </w:rPr>
              <w:t>İ.Cengiz</w:t>
            </w:r>
            <w:proofErr w:type="spellEnd"/>
            <w:proofErr w:type="gramEnd"/>
            <w:r w:rsidRPr="00915A6E">
              <w:rPr>
                <w:rFonts w:cstheme="minorHAnsi"/>
                <w:color w:val="4472C4" w:themeColor="accent1"/>
              </w:rPr>
              <w:t xml:space="preserve"> KOÇUM</w:t>
            </w:r>
          </w:p>
        </w:tc>
        <w:tc>
          <w:tcPr>
            <w:tcW w:w="6587" w:type="dxa"/>
            <w:hideMark/>
          </w:tcPr>
          <w:p w14:paraId="26CAE1BC" w14:textId="77777777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Atomik kuvvet mikroskobu için QTF tabanlı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algıç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mekanizması ve elektroniği tasarımı</w:t>
            </w:r>
          </w:p>
        </w:tc>
      </w:tr>
      <w:tr w:rsidR="005718B3" w:rsidRPr="005A0812" w14:paraId="3FEB2039" w14:textId="77777777" w:rsidTr="005718B3">
        <w:trPr>
          <w:trHeight w:val="588"/>
          <w:jc w:val="center"/>
        </w:trPr>
        <w:tc>
          <w:tcPr>
            <w:tcW w:w="1772" w:type="dxa"/>
            <w:vMerge/>
            <w:vAlign w:val="center"/>
            <w:hideMark/>
          </w:tcPr>
          <w:p w14:paraId="14AD78BB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  <w:hideMark/>
          </w:tcPr>
          <w:p w14:paraId="5DFD5228" w14:textId="77777777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Hücreler için empedans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spektoskopisi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tasarım ve imalatı</w:t>
            </w:r>
          </w:p>
        </w:tc>
      </w:tr>
      <w:tr w:rsidR="005718B3" w:rsidRPr="005A0812" w14:paraId="27B6A7BF" w14:textId="77777777" w:rsidTr="005718B3">
        <w:trPr>
          <w:trHeight w:val="1152"/>
          <w:jc w:val="center"/>
        </w:trPr>
        <w:tc>
          <w:tcPr>
            <w:tcW w:w="1772" w:type="dxa"/>
            <w:vMerge w:val="restart"/>
            <w:noWrap/>
            <w:vAlign w:val="center"/>
            <w:hideMark/>
          </w:tcPr>
          <w:p w14:paraId="2FF40340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Ulviye BUNYATOVA</w:t>
            </w:r>
          </w:p>
        </w:tc>
        <w:tc>
          <w:tcPr>
            <w:tcW w:w="6587" w:type="dxa"/>
            <w:hideMark/>
          </w:tcPr>
          <w:p w14:paraId="3F2D8997" w14:textId="4FBC9D7C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Kan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plazmasinda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kanserli ve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saglam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hucreleri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magnetik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alanla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ayirma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yapabilen prototip cihaz tasarımı ve geliştirmesi (</w:t>
            </w:r>
            <w:r w:rsidRPr="00915A6E">
              <w:rPr>
                <w:rFonts w:cstheme="minorHAnsi"/>
                <w:i/>
                <w:iCs/>
                <w:color w:val="4472C4" w:themeColor="accent1"/>
              </w:rPr>
              <w:t>Eczacılık fakültesi ile ortak proje</w:t>
            </w:r>
            <w:r w:rsidRPr="00915A6E">
              <w:rPr>
                <w:rFonts w:cstheme="minorHAnsi"/>
                <w:color w:val="4472C4" w:themeColor="accent1"/>
              </w:rPr>
              <w:t>)</w:t>
            </w:r>
          </w:p>
        </w:tc>
      </w:tr>
      <w:tr w:rsidR="005718B3" w:rsidRPr="005A0812" w14:paraId="7B6A0594" w14:textId="77777777" w:rsidTr="005718B3">
        <w:trPr>
          <w:trHeight w:val="588"/>
          <w:jc w:val="center"/>
        </w:trPr>
        <w:tc>
          <w:tcPr>
            <w:tcW w:w="1772" w:type="dxa"/>
            <w:vMerge/>
            <w:vAlign w:val="center"/>
            <w:hideMark/>
          </w:tcPr>
          <w:p w14:paraId="254E201B" w14:textId="7777777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  <w:hideMark/>
          </w:tcPr>
          <w:p w14:paraId="41327DDB" w14:textId="3D6BFBAD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 xml:space="preserve">Görünür ışığa duyarlı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biyosensor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prototip cihaz ve </w:t>
            </w:r>
            <w:proofErr w:type="spellStart"/>
            <w:r w:rsidRPr="00915A6E">
              <w:rPr>
                <w:rFonts w:cstheme="minorHAnsi"/>
                <w:color w:val="4472C4" w:themeColor="accent1"/>
              </w:rPr>
              <w:t>analit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tasarımı ve geliştirmesi</w:t>
            </w:r>
          </w:p>
        </w:tc>
      </w:tr>
      <w:tr w:rsidR="005718B3" w:rsidRPr="005A0812" w14:paraId="4D28E564" w14:textId="77777777" w:rsidTr="005718B3">
        <w:trPr>
          <w:trHeight w:val="864"/>
          <w:jc w:val="center"/>
        </w:trPr>
        <w:tc>
          <w:tcPr>
            <w:tcW w:w="1772" w:type="dxa"/>
            <w:vMerge w:val="restart"/>
            <w:noWrap/>
            <w:vAlign w:val="center"/>
            <w:hideMark/>
          </w:tcPr>
          <w:p w14:paraId="2D64F2C2" w14:textId="36D12797" w:rsidR="005718B3" w:rsidRPr="00915A6E" w:rsidRDefault="005718B3" w:rsidP="00FA5094">
            <w:pPr>
              <w:ind w:left="34"/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Onur KOÇAK</w:t>
            </w:r>
          </w:p>
        </w:tc>
        <w:tc>
          <w:tcPr>
            <w:tcW w:w="6587" w:type="dxa"/>
            <w:hideMark/>
          </w:tcPr>
          <w:p w14:paraId="4CBD4275" w14:textId="77777777" w:rsidR="005718B3" w:rsidRDefault="005718B3" w:rsidP="00FA5094">
            <w:pPr>
              <w:rPr>
                <w:rFonts w:cstheme="minorHAnsi"/>
                <w:color w:val="4472C4" w:themeColor="accent1"/>
              </w:rPr>
            </w:pPr>
            <w:proofErr w:type="spellStart"/>
            <w:r w:rsidRPr="00915A6E">
              <w:rPr>
                <w:rFonts w:cstheme="minorHAnsi"/>
                <w:color w:val="4472C4" w:themeColor="accent1"/>
              </w:rPr>
              <w:t>Manşonsuz</w:t>
            </w:r>
            <w:proofErr w:type="spellEnd"/>
            <w:r w:rsidRPr="00915A6E">
              <w:rPr>
                <w:rFonts w:cstheme="minorHAnsi"/>
                <w:color w:val="4472C4" w:themeColor="accent1"/>
              </w:rPr>
              <w:t xml:space="preserve"> Kan Basıncı Ölçümü </w:t>
            </w:r>
            <w:proofErr w:type="gramStart"/>
            <w:r w:rsidRPr="00915A6E">
              <w:rPr>
                <w:rFonts w:cstheme="minorHAnsi"/>
                <w:color w:val="4472C4" w:themeColor="accent1"/>
              </w:rPr>
              <w:t>İle</w:t>
            </w:r>
            <w:proofErr w:type="gramEnd"/>
            <w:r w:rsidRPr="00915A6E">
              <w:rPr>
                <w:rFonts w:cstheme="minorHAnsi"/>
                <w:color w:val="4472C4" w:themeColor="accent1"/>
              </w:rPr>
              <w:t xml:space="preserve"> İlgili Yöntem Araştırması ve Prototip Uygulamalar</w:t>
            </w:r>
          </w:p>
          <w:p w14:paraId="14C1B6D9" w14:textId="6D56DE35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(2209-B programına başvurulacaktır. Sanayi ortağı: </w:t>
            </w:r>
            <w:proofErr w:type="gramStart"/>
            <w:r w:rsidRPr="009C181F">
              <w:rPr>
                <w:rFonts w:cstheme="minorHAnsi"/>
                <w:color w:val="4472C4" w:themeColor="accent1"/>
              </w:rPr>
              <w:t>İBÜTEM -</w:t>
            </w:r>
            <w:proofErr w:type="gramEnd"/>
            <w:r w:rsidRPr="009C181F">
              <w:rPr>
                <w:rFonts w:cstheme="minorHAnsi"/>
                <w:color w:val="4472C4" w:themeColor="accent1"/>
              </w:rPr>
              <w:t xml:space="preserve"> İleri Biyomedikal Müh. Teknolojileri Merkezi Ltd. Şti.</w:t>
            </w:r>
            <w:r>
              <w:rPr>
                <w:rFonts w:cstheme="minorHAnsi"/>
                <w:color w:val="4472C4" w:themeColor="accent1"/>
              </w:rPr>
              <w:t>)</w:t>
            </w:r>
          </w:p>
        </w:tc>
      </w:tr>
      <w:tr w:rsidR="005718B3" w:rsidRPr="005A0812" w14:paraId="26EC8549" w14:textId="77777777" w:rsidTr="005718B3">
        <w:trPr>
          <w:trHeight w:val="588"/>
          <w:jc w:val="center"/>
        </w:trPr>
        <w:tc>
          <w:tcPr>
            <w:tcW w:w="1772" w:type="dxa"/>
            <w:vMerge/>
            <w:hideMark/>
          </w:tcPr>
          <w:p w14:paraId="34F51E05" w14:textId="77777777" w:rsidR="005718B3" w:rsidRPr="00915A6E" w:rsidRDefault="005718B3" w:rsidP="00434940">
            <w:pPr>
              <w:ind w:left="708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  <w:hideMark/>
          </w:tcPr>
          <w:p w14:paraId="3A8D86D9" w14:textId="7D4C6CA0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915A6E">
              <w:rPr>
                <w:rFonts w:cstheme="minorHAnsi"/>
                <w:color w:val="4472C4" w:themeColor="accent1"/>
              </w:rPr>
              <w:t>Basınç Haritalaması İçin Bir Yöntem Araştırması</w:t>
            </w:r>
            <w:r>
              <w:rPr>
                <w:rFonts w:cstheme="minorHAnsi"/>
                <w:color w:val="4472C4" w:themeColor="accent1"/>
              </w:rPr>
              <w:t xml:space="preserve"> (2209-B programına başvurulacaktır. Sanayi ortağı: </w:t>
            </w:r>
            <w:r w:rsidRPr="009C181F">
              <w:rPr>
                <w:rFonts w:cstheme="minorHAnsi"/>
                <w:color w:val="4472C4" w:themeColor="accent1"/>
              </w:rPr>
              <w:t xml:space="preserve">MARLA Teknoloji Müh. San. ve Tic. Ltd. </w:t>
            </w:r>
            <w:proofErr w:type="gramStart"/>
            <w:r w:rsidRPr="009C181F">
              <w:rPr>
                <w:rFonts w:cstheme="minorHAnsi"/>
                <w:color w:val="4472C4" w:themeColor="accent1"/>
              </w:rPr>
              <w:t>Şti.</w:t>
            </w:r>
            <w:r>
              <w:rPr>
                <w:rFonts w:cstheme="minorHAnsi"/>
                <w:color w:val="4472C4" w:themeColor="accent1"/>
              </w:rPr>
              <w:t xml:space="preserve"> )</w:t>
            </w:r>
            <w:proofErr w:type="gramEnd"/>
          </w:p>
        </w:tc>
      </w:tr>
      <w:tr w:rsidR="005718B3" w:rsidRPr="005A0812" w14:paraId="1898BC6E" w14:textId="77777777" w:rsidTr="005718B3">
        <w:trPr>
          <w:trHeight w:val="588"/>
          <w:jc w:val="center"/>
        </w:trPr>
        <w:tc>
          <w:tcPr>
            <w:tcW w:w="1772" w:type="dxa"/>
            <w:vMerge w:val="restart"/>
          </w:tcPr>
          <w:p w14:paraId="751A48FD" w14:textId="23216527" w:rsidR="005718B3" w:rsidRPr="00915A6E" w:rsidRDefault="005718B3" w:rsidP="005718B3">
            <w:pPr>
              <w:rPr>
                <w:rFonts w:cstheme="minorHAnsi"/>
                <w:color w:val="4472C4" w:themeColor="accent1"/>
              </w:rPr>
            </w:pPr>
            <w:r w:rsidRPr="005718B3">
              <w:rPr>
                <w:rFonts w:cstheme="minorHAnsi"/>
                <w:color w:val="4472C4" w:themeColor="accent1"/>
              </w:rPr>
              <w:t>Emir Baki</w:t>
            </w:r>
            <w:r>
              <w:rPr>
                <w:rFonts w:cstheme="minorHAnsi"/>
                <w:color w:val="4472C4" w:themeColor="accent1"/>
              </w:rPr>
              <w:t xml:space="preserve"> D</w:t>
            </w:r>
            <w:r w:rsidRPr="005718B3">
              <w:rPr>
                <w:rFonts w:cstheme="minorHAnsi"/>
                <w:color w:val="4472C4" w:themeColor="accent1"/>
              </w:rPr>
              <w:t>ENKBAŞ</w:t>
            </w:r>
          </w:p>
        </w:tc>
        <w:tc>
          <w:tcPr>
            <w:tcW w:w="6587" w:type="dxa"/>
          </w:tcPr>
          <w:p w14:paraId="0C6EFAD0" w14:textId="375F0590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5718B3">
              <w:rPr>
                <w:rFonts w:cstheme="minorHAnsi"/>
                <w:color w:val="4472C4" w:themeColor="accent1"/>
              </w:rPr>
              <w:t xml:space="preserve">Kanser teşhis ve tedavisi için Akıllı </w:t>
            </w:r>
            <w:proofErr w:type="spellStart"/>
            <w:r w:rsidRPr="005718B3">
              <w:rPr>
                <w:rFonts w:cstheme="minorHAnsi"/>
                <w:color w:val="4472C4" w:themeColor="accent1"/>
              </w:rPr>
              <w:t>Nanobiyomalzemelerin</w:t>
            </w:r>
            <w:proofErr w:type="spellEnd"/>
            <w:r w:rsidRPr="005718B3">
              <w:rPr>
                <w:rFonts w:cstheme="minorHAnsi"/>
                <w:color w:val="4472C4" w:themeColor="accent1"/>
              </w:rPr>
              <w:t xml:space="preserve"> geliştirilmesi</w:t>
            </w:r>
          </w:p>
        </w:tc>
      </w:tr>
      <w:tr w:rsidR="005718B3" w:rsidRPr="005A0812" w14:paraId="74061F9D" w14:textId="77777777" w:rsidTr="005718B3">
        <w:trPr>
          <w:trHeight w:val="588"/>
          <w:jc w:val="center"/>
        </w:trPr>
        <w:tc>
          <w:tcPr>
            <w:tcW w:w="1772" w:type="dxa"/>
            <w:vMerge/>
          </w:tcPr>
          <w:p w14:paraId="36818AA6" w14:textId="77777777" w:rsidR="005718B3" w:rsidRPr="00915A6E" w:rsidRDefault="005718B3" w:rsidP="00434940">
            <w:pPr>
              <w:ind w:left="708"/>
              <w:rPr>
                <w:rFonts w:cstheme="minorHAnsi"/>
                <w:color w:val="4472C4" w:themeColor="accent1"/>
              </w:rPr>
            </w:pPr>
          </w:p>
        </w:tc>
        <w:tc>
          <w:tcPr>
            <w:tcW w:w="6587" w:type="dxa"/>
          </w:tcPr>
          <w:p w14:paraId="22B0CF1C" w14:textId="5D1D41D2" w:rsidR="005718B3" w:rsidRPr="00915A6E" w:rsidRDefault="005718B3" w:rsidP="00FA5094">
            <w:pPr>
              <w:rPr>
                <w:rFonts w:cstheme="minorHAnsi"/>
                <w:color w:val="4472C4" w:themeColor="accent1"/>
              </w:rPr>
            </w:pPr>
            <w:r w:rsidRPr="005718B3">
              <w:rPr>
                <w:rFonts w:cstheme="minorHAnsi"/>
                <w:color w:val="4472C4" w:themeColor="accent1"/>
              </w:rPr>
              <w:t xml:space="preserve">Meme kanseri teşhisinde kullanılmak üzere </w:t>
            </w:r>
            <w:proofErr w:type="spellStart"/>
            <w:r w:rsidRPr="005718B3">
              <w:rPr>
                <w:rFonts w:cstheme="minorHAnsi"/>
                <w:color w:val="4472C4" w:themeColor="accent1"/>
              </w:rPr>
              <w:t>elektroanalitik</w:t>
            </w:r>
            <w:proofErr w:type="spellEnd"/>
            <w:r w:rsidRPr="005718B3">
              <w:rPr>
                <w:rFonts w:cstheme="minorHAnsi"/>
                <w:color w:val="4472C4" w:themeColor="accent1"/>
              </w:rPr>
              <w:t xml:space="preserve"> temelli </w:t>
            </w:r>
            <w:proofErr w:type="spellStart"/>
            <w:r w:rsidRPr="005718B3">
              <w:rPr>
                <w:rFonts w:cstheme="minorHAnsi"/>
                <w:color w:val="4472C4" w:themeColor="accent1"/>
              </w:rPr>
              <w:t>biyosensör</w:t>
            </w:r>
            <w:proofErr w:type="spellEnd"/>
            <w:r w:rsidRPr="005718B3">
              <w:rPr>
                <w:rFonts w:cstheme="minorHAnsi"/>
                <w:color w:val="4472C4" w:themeColor="accent1"/>
              </w:rPr>
              <w:t xml:space="preserve"> platformu geliştirilmesi</w:t>
            </w:r>
          </w:p>
        </w:tc>
      </w:tr>
    </w:tbl>
    <w:p w14:paraId="1C63E2E6" w14:textId="77777777" w:rsidR="005718B3" w:rsidRDefault="005718B3" w:rsidP="00225B36">
      <w:pPr>
        <w:pStyle w:val="ResimYazs"/>
        <w:keepNext/>
        <w:jc w:val="center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</w:p>
    <w:p w14:paraId="052A9F11" w14:textId="5DABA19D" w:rsidR="00AF7E88" w:rsidRPr="005A0812" w:rsidRDefault="00AF7E88" w:rsidP="00225B36">
      <w:pPr>
        <w:pStyle w:val="ResimYazs"/>
        <w:keepNext/>
        <w:jc w:val="center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Tablo </w: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instrText xml:space="preserve"> SEQ Tablo \* ARABIC </w:instrTex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FD6076">
        <w:rPr>
          <w:rFonts w:cstheme="minorHAnsi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="005E34E2"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fldChar w:fldCharType="end"/>
      </w:r>
      <w:r w:rsidR="00915A6E">
        <w:rPr>
          <w:rFonts w:cstheme="minorHAnsi"/>
          <w:b/>
          <w:bCs/>
          <w:i w:val="0"/>
          <w:iCs w:val="0"/>
          <w:color w:val="auto"/>
          <w:sz w:val="22"/>
          <w:szCs w:val="22"/>
        </w:rPr>
        <w:t>. Başlığı net olmayıp Ana</w:t>
      </w:r>
      <w:r w:rsidRPr="005A0812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Konusu Belirlenmiş Projeler, Danışmanları</w:t>
      </w: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620"/>
      </w:tblGrid>
      <w:tr w:rsidR="00225B36" w:rsidRPr="005A0812" w14:paraId="5E23D1AE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DFE2" w14:textId="77777777" w:rsidR="00225B36" w:rsidRPr="005A0812" w:rsidRDefault="00225B36" w:rsidP="00A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Proje Danışmanı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BCB" w14:textId="77777777" w:rsidR="00225B36" w:rsidRPr="005A0812" w:rsidRDefault="00225B36" w:rsidP="00AF7E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Proje Konusu</w:t>
            </w:r>
          </w:p>
        </w:tc>
      </w:tr>
      <w:tr w:rsidR="005718B3" w:rsidRPr="005A0812" w14:paraId="609EC164" w14:textId="77777777" w:rsidTr="006F24C5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867" w14:textId="77777777" w:rsidR="005718B3" w:rsidRPr="005A0812" w:rsidRDefault="005718B3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Aykut ERDAMAR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B93E" w14:textId="33DBA8F3" w:rsidR="005718B3" w:rsidRPr="005A0812" w:rsidRDefault="005718B3" w:rsidP="00FA50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Bitirme Projesi I</w:t>
            </w:r>
          </w:p>
        </w:tc>
      </w:tr>
      <w:tr w:rsidR="005718B3" w:rsidRPr="005A0812" w14:paraId="18D4DFEC" w14:textId="77777777" w:rsidTr="006F24C5">
        <w:trPr>
          <w:trHeight w:val="312"/>
          <w:jc w:val="center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4A34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9C9B" w14:textId="1BDAFA00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Bitirme Projesi I</w:t>
            </w:r>
            <w:r>
              <w:rPr>
                <w:rFonts w:eastAsia="Times New Roman" w:cstheme="minorHAnsi"/>
                <w:color w:val="000000"/>
                <w:lang w:eastAsia="tr-TR"/>
              </w:rPr>
              <w:t>I</w:t>
            </w:r>
          </w:p>
        </w:tc>
      </w:tr>
      <w:tr w:rsidR="005718B3" w:rsidRPr="005A0812" w14:paraId="7317E696" w14:textId="77777777" w:rsidTr="00225B36">
        <w:trPr>
          <w:trHeight w:val="31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E6F3" w14:textId="3D5218F8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Ziya TELATAR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D8DC" w14:textId="5CAADDE3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718B3" w:rsidRPr="005A0812" w14:paraId="554E372A" w14:textId="77777777" w:rsidTr="00225B36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C31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Tansel UYAR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F1A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Görüntü İşleme Projesi I</w:t>
            </w:r>
          </w:p>
        </w:tc>
      </w:tr>
      <w:tr w:rsidR="005718B3" w:rsidRPr="005A0812" w14:paraId="60F3013F" w14:textId="77777777" w:rsidTr="00225B36">
        <w:trPr>
          <w:trHeight w:val="312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1F0D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291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Görüntü İşleme Projesi II</w:t>
            </w:r>
          </w:p>
        </w:tc>
      </w:tr>
      <w:tr w:rsidR="005718B3" w:rsidRPr="005A0812" w14:paraId="37CAB1F1" w14:textId="77777777" w:rsidTr="00225B36">
        <w:trPr>
          <w:trHeight w:val="312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B17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Hüseyin KURTULDU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F34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Donanım + veri analizi</w:t>
            </w:r>
          </w:p>
        </w:tc>
      </w:tr>
      <w:tr w:rsidR="005718B3" w:rsidRPr="005A0812" w14:paraId="5A6BE91C" w14:textId="77777777" w:rsidTr="00225B36">
        <w:trPr>
          <w:trHeight w:val="312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29B6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300A" w14:textId="77777777" w:rsidR="005718B3" w:rsidRPr="005A0812" w:rsidRDefault="005718B3" w:rsidP="005718B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0812">
              <w:rPr>
                <w:rFonts w:eastAsia="Times New Roman" w:cstheme="minorHAnsi"/>
                <w:color w:val="000000"/>
                <w:lang w:eastAsia="tr-TR"/>
              </w:rPr>
              <w:t>Donanım + veri analizi</w:t>
            </w:r>
          </w:p>
        </w:tc>
      </w:tr>
    </w:tbl>
    <w:p w14:paraId="0A4F0C61" w14:textId="77777777" w:rsidR="001F7D26" w:rsidRPr="005A0812" w:rsidRDefault="001F7D26" w:rsidP="005718B3"/>
    <w:sectPr w:rsidR="001F7D26" w:rsidRPr="005A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6F7"/>
    <w:multiLevelType w:val="hybridMultilevel"/>
    <w:tmpl w:val="D64EEFBC"/>
    <w:lvl w:ilvl="0" w:tplc="96583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4366C"/>
    <w:multiLevelType w:val="hybridMultilevel"/>
    <w:tmpl w:val="B78615E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F5220"/>
    <w:multiLevelType w:val="hybridMultilevel"/>
    <w:tmpl w:val="327C09D2"/>
    <w:lvl w:ilvl="0" w:tplc="9658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8923">
    <w:abstractNumId w:val="1"/>
  </w:num>
  <w:num w:numId="2" w16cid:durableId="292829203">
    <w:abstractNumId w:val="2"/>
  </w:num>
  <w:num w:numId="3" w16cid:durableId="166004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11"/>
    <w:rsid w:val="0002384D"/>
    <w:rsid w:val="00136708"/>
    <w:rsid w:val="00192F2A"/>
    <w:rsid w:val="001F7D26"/>
    <w:rsid w:val="00225B36"/>
    <w:rsid w:val="002B4611"/>
    <w:rsid w:val="00434940"/>
    <w:rsid w:val="00513555"/>
    <w:rsid w:val="00516FE7"/>
    <w:rsid w:val="005474A9"/>
    <w:rsid w:val="005718B3"/>
    <w:rsid w:val="005A0812"/>
    <w:rsid w:val="005E34E2"/>
    <w:rsid w:val="00760A8C"/>
    <w:rsid w:val="008A3FF3"/>
    <w:rsid w:val="009136BE"/>
    <w:rsid w:val="00915A6E"/>
    <w:rsid w:val="009C181F"/>
    <w:rsid w:val="00A31C1A"/>
    <w:rsid w:val="00A977A3"/>
    <w:rsid w:val="00AF7E88"/>
    <w:rsid w:val="00BD2D0A"/>
    <w:rsid w:val="00C56CAA"/>
    <w:rsid w:val="00C87419"/>
    <w:rsid w:val="00CD1D5A"/>
    <w:rsid w:val="00E10916"/>
    <w:rsid w:val="00E322AA"/>
    <w:rsid w:val="00EC7E81"/>
    <w:rsid w:val="00F51F44"/>
    <w:rsid w:val="00FA5094"/>
    <w:rsid w:val="00FD6076"/>
    <w:rsid w:val="00FF0007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E241"/>
  <w15:chartTrackingRefBased/>
  <w15:docId w15:val="{22C69FAE-3A1C-4171-8B3A-15469DC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7D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F7D2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2384D"/>
    <w:pPr>
      <w:ind w:left="720"/>
      <w:contextualSpacing/>
    </w:pPr>
  </w:style>
  <w:style w:type="table" w:styleId="TabloKlavuzu">
    <w:name w:val="Table Grid"/>
    <w:basedOn w:val="NormalTablo"/>
    <w:uiPriority w:val="39"/>
    <w:rsid w:val="0043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349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OKTAN</dc:creator>
  <cp:keywords/>
  <dc:description/>
  <cp:lastModifiedBy>Didem OKTAN</cp:lastModifiedBy>
  <cp:revision>2</cp:revision>
  <cp:lastPrinted>2022-06-10T08:19:00Z</cp:lastPrinted>
  <dcterms:created xsi:type="dcterms:W3CDTF">2022-06-23T06:04:00Z</dcterms:created>
  <dcterms:modified xsi:type="dcterms:W3CDTF">2022-06-23T06:04:00Z</dcterms:modified>
</cp:coreProperties>
</file>